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05" w:rsidRDefault="00DB2605" w:rsidP="00DB2605">
      <w:pPr>
        <w:ind w:firstLine="709"/>
        <w:jc w:val="right"/>
        <w:rPr>
          <w:sz w:val="24"/>
          <w:szCs w:val="24"/>
        </w:rPr>
      </w:pPr>
      <w:r w:rsidRPr="00342E8E">
        <w:rPr>
          <w:sz w:val="24"/>
          <w:szCs w:val="24"/>
          <w:highlight w:val="cyan"/>
        </w:rPr>
        <w:t xml:space="preserve">Приложение </w:t>
      </w:r>
      <w:r w:rsidR="00A201AA" w:rsidRPr="00342E8E">
        <w:rPr>
          <w:sz w:val="24"/>
          <w:szCs w:val="24"/>
          <w:highlight w:val="cyan"/>
        </w:rPr>
        <w:t>№ </w:t>
      </w:r>
      <w:r w:rsidRPr="00342E8E">
        <w:rPr>
          <w:sz w:val="24"/>
          <w:szCs w:val="24"/>
          <w:highlight w:val="cyan"/>
        </w:rPr>
        <w:t>1</w:t>
      </w:r>
      <w:r w:rsidR="006B2F56" w:rsidRPr="00342E8E">
        <w:rPr>
          <w:sz w:val="24"/>
          <w:szCs w:val="24"/>
          <w:highlight w:val="cyan"/>
        </w:rPr>
        <w:t>8</w:t>
      </w:r>
    </w:p>
    <w:p w:rsidR="006B2F56" w:rsidRPr="00DD043B" w:rsidRDefault="006B2F56" w:rsidP="006B2F56">
      <w:pPr>
        <w:ind w:firstLine="709"/>
        <w:jc w:val="right"/>
        <w:rPr>
          <w:sz w:val="24"/>
          <w:szCs w:val="24"/>
        </w:rPr>
      </w:pPr>
      <w:r w:rsidRPr="00DD043B">
        <w:rPr>
          <w:sz w:val="24"/>
          <w:szCs w:val="24"/>
        </w:rPr>
        <w:t xml:space="preserve">к Тарифному соглашению по реализации </w:t>
      </w:r>
    </w:p>
    <w:p w:rsidR="006B2F56" w:rsidRPr="00DD043B" w:rsidRDefault="006B2F56" w:rsidP="006B2F56">
      <w:pPr>
        <w:ind w:firstLine="709"/>
        <w:jc w:val="right"/>
        <w:rPr>
          <w:sz w:val="24"/>
          <w:szCs w:val="24"/>
        </w:rPr>
      </w:pPr>
      <w:r w:rsidRPr="00DD043B">
        <w:rPr>
          <w:sz w:val="24"/>
          <w:szCs w:val="24"/>
        </w:rPr>
        <w:t>Московской областной программы ОМС</w:t>
      </w:r>
    </w:p>
    <w:p w:rsidR="006B2F56" w:rsidRDefault="00FF2EB1" w:rsidP="006B2F56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FF2EB1">
        <w:rPr>
          <w:sz w:val="24"/>
          <w:szCs w:val="24"/>
        </w:rPr>
        <w:t>27</w:t>
      </w:r>
      <w:r w:rsidR="006B2F56" w:rsidRPr="00FF2EB1">
        <w:rPr>
          <w:sz w:val="24"/>
          <w:szCs w:val="24"/>
        </w:rPr>
        <w:t>.12.2016</w:t>
      </w:r>
    </w:p>
    <w:p w:rsidR="00342E8E" w:rsidRDefault="00342E8E" w:rsidP="00342E8E">
      <w:pPr>
        <w:ind w:firstLine="709"/>
        <w:jc w:val="right"/>
        <w:rPr>
          <w:i/>
          <w:color w:val="5F497A"/>
          <w:sz w:val="24"/>
          <w:szCs w:val="24"/>
        </w:rPr>
      </w:pPr>
      <w:r>
        <w:rPr>
          <w:i/>
          <w:color w:val="5F497A"/>
          <w:sz w:val="24"/>
          <w:szCs w:val="24"/>
          <w:highlight w:val="cyan"/>
        </w:rPr>
        <w:t>(в редакции от 2</w:t>
      </w:r>
      <w:r w:rsidR="00FC3AE4">
        <w:rPr>
          <w:i/>
          <w:color w:val="5F497A"/>
          <w:sz w:val="24"/>
          <w:szCs w:val="24"/>
          <w:highlight w:val="cyan"/>
        </w:rPr>
        <w:t>7</w:t>
      </w:r>
      <w:r>
        <w:rPr>
          <w:i/>
          <w:color w:val="5F497A"/>
          <w:sz w:val="24"/>
          <w:szCs w:val="24"/>
          <w:highlight w:val="cyan"/>
        </w:rPr>
        <w:t>.02.2017, протокол Комиссии 64</w:t>
      </w:r>
      <w:r>
        <w:rPr>
          <w:i/>
          <w:color w:val="5F497A"/>
          <w:sz w:val="24"/>
          <w:szCs w:val="24"/>
        </w:rPr>
        <w:t>)</w:t>
      </w:r>
    </w:p>
    <w:p w:rsidR="00342E8E" w:rsidRPr="00DD043B" w:rsidRDefault="00342E8E" w:rsidP="006B2F56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Pr="00A201AA" w:rsidRDefault="00A201AA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  <w:r w:rsidRPr="00A201AA">
        <w:rPr>
          <w:b/>
          <w:color w:val="000000" w:themeColor="text1"/>
          <w:szCs w:val="24"/>
        </w:rPr>
        <w:t>Перечень расходов, входящих в структуру тарифа на оплату медицинской помощи, оказываемой по Московской областной программе обязательного медицинского страхования</w:t>
      </w:r>
    </w:p>
    <w:p w:rsidR="00A201AA" w:rsidRPr="00C87BAA" w:rsidRDefault="00A201AA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</w:p>
    <w:p w:rsidR="00F45387" w:rsidRPr="0064546A" w:rsidRDefault="00F45387" w:rsidP="00F45387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П</w:t>
      </w:r>
      <w:r w:rsidRPr="00892724">
        <w:rPr>
          <w:szCs w:val="24"/>
        </w:rPr>
        <w:t xml:space="preserve">еречень расходов, входящих в структуру тарифа на оплату  медицинской помощи, оказываемой по Программе ОМС,  приведен в соответствии с бюджетной классификацией </w:t>
      </w:r>
      <w:r>
        <w:rPr>
          <w:szCs w:val="24"/>
        </w:rPr>
        <w:t>Российской Федерации, утвержденной</w:t>
      </w:r>
      <w:r w:rsidRPr="00892724">
        <w:rPr>
          <w:szCs w:val="24"/>
        </w:rPr>
        <w:t xml:space="preserve"> приказом Министерства финансов Российской Федерации от 01.07.2013 №</w:t>
      </w:r>
      <w:r>
        <w:t> </w:t>
      </w:r>
      <w:r w:rsidRPr="00892724">
        <w:rPr>
          <w:szCs w:val="24"/>
        </w:rPr>
        <w:t>65н «Об утверждении Указаний о порядке применения бюджетной</w:t>
      </w:r>
      <w:r w:rsidRPr="00892724">
        <w:rPr>
          <w:b/>
          <w:szCs w:val="24"/>
        </w:rPr>
        <w:t xml:space="preserve"> </w:t>
      </w:r>
      <w:r w:rsidRPr="00892724">
        <w:rPr>
          <w:szCs w:val="24"/>
        </w:rPr>
        <w:t>классификации Российской Федерации».</w:t>
      </w:r>
    </w:p>
    <w:p w:rsidR="0064546A" w:rsidRPr="0064546A" w:rsidRDefault="0064546A" w:rsidP="00F45387">
      <w:pPr>
        <w:pStyle w:val="a3"/>
        <w:spacing w:line="240" w:lineRule="auto"/>
        <w:ind w:left="0" w:firstLine="709"/>
        <w:rPr>
          <w:szCs w:val="24"/>
        </w:rPr>
      </w:pPr>
    </w:p>
    <w:p w:rsidR="0064546A" w:rsidRPr="00CE02C1" w:rsidRDefault="0061222C" w:rsidP="00170541">
      <w:pPr>
        <w:pStyle w:val="a3"/>
        <w:spacing w:line="240" w:lineRule="auto"/>
        <w:ind w:left="0" w:firstLine="851"/>
        <w:rPr>
          <w:b/>
          <w:i/>
          <w:szCs w:val="24"/>
        </w:rPr>
      </w:pPr>
      <w:r w:rsidRPr="0061222C">
        <w:rPr>
          <w:b/>
          <w:szCs w:val="24"/>
        </w:rPr>
        <w:t>1</w:t>
      </w:r>
      <w:r>
        <w:rPr>
          <w:b/>
          <w:szCs w:val="24"/>
        </w:rPr>
        <w:t>. </w:t>
      </w:r>
      <w:r w:rsidR="00F45387" w:rsidRPr="00892724">
        <w:rPr>
          <w:b/>
          <w:szCs w:val="24"/>
        </w:rPr>
        <w:t>Расходы на заработную плату</w:t>
      </w:r>
      <w:r w:rsidR="00F45387" w:rsidRPr="00892724">
        <w:rPr>
          <w:szCs w:val="24"/>
        </w:rPr>
        <w:t xml:space="preserve"> </w:t>
      </w:r>
      <w:r w:rsidR="00F45387" w:rsidRPr="00892724">
        <w:rPr>
          <w:b/>
          <w:i/>
          <w:szCs w:val="24"/>
        </w:rPr>
        <w:t>(подстатья 211 «Заработная плата»)</w:t>
      </w:r>
      <w:r w:rsidR="00CE02C1">
        <w:rPr>
          <w:b/>
          <w:i/>
          <w:szCs w:val="24"/>
        </w:rPr>
        <w:t>, в том числе: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выплаты: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по должностным окладам, по ставкам заработной платы, по почасовой оплате, по воинским и специальным званиям;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 работу в ночное время, праздничные и выходные дни;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 работу с вредными и (или) опасными и иными особыми условиями труда;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 сверхурочную работу;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подросткам, принимаемым на временные рабочие места;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0D6">
        <w:rPr>
          <w:rFonts w:ascii="Times New Roman" w:hAnsi="Times New Roman" w:cs="Times New Roman"/>
          <w:sz w:val="24"/>
          <w:szCs w:val="24"/>
        </w:rPr>
        <w:t>надбавки: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 выслугу лет;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 квалификационный разряд;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- за сложность, </w:t>
      </w:r>
      <w:r w:rsidR="008C419F">
        <w:rPr>
          <w:rFonts w:ascii="Times New Roman" w:hAnsi="Times New Roman" w:cs="Times New Roman"/>
          <w:sz w:val="24"/>
          <w:szCs w:val="24"/>
        </w:rPr>
        <w:t>интенсивность</w:t>
      </w:r>
      <w:r w:rsidRPr="003A40D6">
        <w:rPr>
          <w:rFonts w:ascii="Times New Roman" w:hAnsi="Times New Roman" w:cs="Times New Roman"/>
          <w:sz w:val="24"/>
          <w:szCs w:val="24"/>
        </w:rPr>
        <w:t>, специальный режим работы;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ученую степень, ученое звание, должности доцента и профессора;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оплата отпусков: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ежегодных отпусков, в том числе, компенсация за неиспользованный отпуск;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дополнительного оплачиваемого отпуска гражданам, подвергшимся воздействию радиации вследствие катастрофы на Чернобыльской АЭС;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отпусков за период обучения работников, направленных на профессиональную подготовку, повышение квалификации или обучение другим профессиям;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выплата пособий и компенсаций: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пособия за первые три дня временной нетрудоспособности за счет средств работодателя, в случае заболевания работника или полученной им травмы (за исключением несчастных случаев на производстве и профессиональных заболеваний);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- дополнительной компенсации в размере среднего заработка работника, исчисленного пропорционально времени, оставшемуся до истечения срока предупреждения об увольнении, предусмотренной </w:t>
      </w:r>
      <w:hyperlink r:id="rId8" w:history="1">
        <w:r w:rsidRPr="00CE02C1">
          <w:rPr>
            <w:rFonts w:ascii="Times New Roman" w:hAnsi="Times New Roman" w:cs="Times New Roman"/>
            <w:sz w:val="24"/>
            <w:szCs w:val="24"/>
          </w:rPr>
          <w:t>частью третьей статьи 180</w:t>
        </w:r>
      </w:hyperlink>
      <w:r w:rsidRPr="00CE02C1">
        <w:rPr>
          <w:rFonts w:ascii="Times New Roman" w:hAnsi="Times New Roman" w:cs="Times New Roman"/>
          <w:sz w:val="24"/>
          <w:szCs w:val="24"/>
        </w:rPr>
        <w:t xml:space="preserve"> </w:t>
      </w:r>
      <w:r w:rsidRPr="003A40D6">
        <w:rPr>
          <w:rFonts w:ascii="Times New Roman" w:hAnsi="Times New Roman" w:cs="Times New Roman"/>
          <w:sz w:val="24"/>
          <w:szCs w:val="24"/>
        </w:rPr>
        <w:t>Трудового кодекса Российской Федерации (в случае, увольнения работников в связи с ликвидацией организации, сокращением численности или штата работников организации);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иные выплаты: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выплаты поощрительного, стимулирующего характера, в том числе вознаграждения по итогам работы за год, премии, материальная помощь;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выплата за дни медицинского обследования, сдачи крови и отдыха, предоставляемые работникам - донорам крови;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- выплата материальной помощи за счет фонда оплаты труда, не относящаяся к </w:t>
      </w:r>
      <w:r w:rsidRPr="003A40D6">
        <w:rPr>
          <w:rFonts w:ascii="Times New Roman" w:hAnsi="Times New Roman" w:cs="Times New Roman"/>
          <w:sz w:val="24"/>
          <w:szCs w:val="24"/>
        </w:rPr>
        <w:lastRenderedPageBreak/>
        <w:t>выплатам поощрительного, стимулирующего характера;</w:t>
      </w:r>
    </w:p>
    <w:p w:rsidR="0061222C" w:rsidRPr="003A40D6" w:rsidRDefault="0061222C" w:rsidP="0061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64546A" w:rsidRPr="0061222C" w:rsidRDefault="0064546A" w:rsidP="0064546A">
      <w:pPr>
        <w:pStyle w:val="a3"/>
        <w:spacing w:line="240" w:lineRule="auto"/>
        <w:ind w:firstLine="0"/>
        <w:rPr>
          <w:b/>
          <w:szCs w:val="24"/>
        </w:rPr>
      </w:pPr>
    </w:p>
    <w:p w:rsidR="00F45387" w:rsidRDefault="001247EE" w:rsidP="00F45387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2. </w:t>
      </w:r>
      <w:r w:rsidR="00F45387" w:rsidRPr="00F45387">
        <w:rPr>
          <w:b/>
          <w:sz w:val="24"/>
          <w:szCs w:val="24"/>
        </w:rPr>
        <w:t xml:space="preserve">Прочие выплаты  </w:t>
      </w:r>
      <w:r w:rsidR="00F45387" w:rsidRPr="00F45387">
        <w:rPr>
          <w:b/>
          <w:i/>
          <w:sz w:val="24"/>
          <w:szCs w:val="24"/>
        </w:rPr>
        <w:t>(подстатья 212 «Прочие выплаты»), в части следующих выплат</w:t>
      </w:r>
      <w:r w:rsidR="00CE02C1">
        <w:rPr>
          <w:b/>
          <w:i/>
          <w:sz w:val="24"/>
          <w:szCs w:val="24"/>
        </w:rPr>
        <w:t>, в том числе</w:t>
      </w:r>
      <w:r w:rsidR="00F45387" w:rsidRPr="00F45387">
        <w:rPr>
          <w:b/>
          <w:sz w:val="24"/>
          <w:szCs w:val="24"/>
        </w:rPr>
        <w:t>: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единовременное пособие при перезаключении трудового договора;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возмещение работникам (сотрудникам) расходов, связанных со служебными командировками: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по проезду к месту служебной командировки и обратно к месту постоянной работы транспортом общего пользования, соответственно,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расходы;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по дополнительным расходам, связанным с проживанием вне места постоянного жительства (суточные);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по иным расходам, произведенным работником в служебной командировке с разрешения или ведома работодателя в соответствии с коллективным договором или локальным актом работодателя;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возмещение расходов на прохождение медицинского осмотра;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компенсация стоимости проезда на все виды общественного транспорта, за исключением расходов на возмещение должностным лицам расходов на приобретение проездных документов в служебных целях на все виды общественного транспорта, отражаемых по подстатье КОСГУ 222;</w:t>
      </w:r>
    </w:p>
    <w:p w:rsidR="001247EE" w:rsidRPr="003A40D6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- ежемесячные компенсационные выплаты в размере 50 рублей сотрудникам (работникам), находящимся в отпуске по уходу за ребенком до достижения им возраста 3 лет, назначаемые и выплачиваемые в соответствии с </w:t>
      </w:r>
      <w:hyperlink r:id="rId9" w:history="1">
        <w:r w:rsidRPr="003A40D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A40D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 ноября 1994 года N 1206 "Об утверждении порядка назначения и выплаты ежемесячных компенсационных выплат отдельным категориям граждан";</w:t>
      </w:r>
    </w:p>
    <w:p w:rsidR="001247EE" w:rsidRDefault="001247EE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A85464" w:rsidRPr="003A40D6" w:rsidRDefault="00A85464" w:rsidP="0012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7A65" w:rsidRDefault="00F57A65" w:rsidP="00F4538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3. </w:t>
      </w:r>
      <w:r w:rsidR="00F45387" w:rsidRPr="00F45387">
        <w:rPr>
          <w:b/>
          <w:sz w:val="24"/>
          <w:szCs w:val="24"/>
        </w:rPr>
        <w:t>Расходы</w:t>
      </w:r>
      <w:r w:rsidR="00F45387" w:rsidRPr="00892724">
        <w:rPr>
          <w:b/>
          <w:sz w:val="24"/>
          <w:szCs w:val="24"/>
        </w:rPr>
        <w:t xml:space="preserve">, связанные с начислениями на выплаты по оплате труда </w:t>
      </w:r>
      <w:r w:rsidR="00F45387" w:rsidRPr="00892724">
        <w:rPr>
          <w:b/>
          <w:i/>
          <w:sz w:val="24"/>
          <w:szCs w:val="24"/>
        </w:rPr>
        <w:t>(подстатья 213 «Начисления на выплаты по оплате труда</w:t>
      </w:r>
      <w:r w:rsidR="00F45387" w:rsidRPr="00793576">
        <w:rPr>
          <w:b/>
          <w:i/>
          <w:sz w:val="24"/>
          <w:szCs w:val="24"/>
        </w:rPr>
        <w:t>»)</w:t>
      </w:r>
      <w:r w:rsidR="00F45387" w:rsidRPr="00793576">
        <w:rPr>
          <w:b/>
          <w:sz w:val="24"/>
          <w:szCs w:val="24"/>
        </w:rPr>
        <w:t>,</w:t>
      </w:r>
      <w:r w:rsidR="00793576" w:rsidRPr="00793576">
        <w:rPr>
          <w:b/>
          <w:sz w:val="24"/>
          <w:szCs w:val="24"/>
        </w:rPr>
        <w:t xml:space="preserve"> в том числе: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40D6">
        <w:rPr>
          <w:rFonts w:ascii="Times New Roman" w:hAnsi="Times New Roman" w:cs="Times New Roman"/>
          <w:sz w:val="24"/>
          <w:szCs w:val="24"/>
        </w:rPr>
        <w:t>расходы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(расходы по уплате вышеуказанных взносов, начисленных на выплаты, производимые по договорам гражданско-правового характера, заключаемым с физическими лицами, а также на выплаты в пользу физических лиц по иным основаниям, определенным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пособие по беременности и родам;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единовременное пособие женщинам, вставшим на учет в медицинских учреждениях в ранние сроки беременности;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единовременное пособие при рождении ребенка и ежемесячное пособие по уходу за ребенком до достижения им возраста полутора лет;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учреждения;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расходы, связанные с начислениями на выплаты по оплате труда: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- оплата пособия по временной нетрудоспособности, за исключением пособия за </w:t>
      </w:r>
      <w:r w:rsidRPr="003A40D6">
        <w:rPr>
          <w:rFonts w:ascii="Times New Roman" w:hAnsi="Times New Roman" w:cs="Times New Roman"/>
          <w:sz w:val="24"/>
          <w:szCs w:val="24"/>
        </w:rPr>
        <w:lastRenderedPageBreak/>
        <w:t>первые три дня временной нетрудоспособности, оплачиваемого за счет средств работодателя (в том числе перечисление налога на доходы физических лиц, в случае его удержания с доходов физического лица в виде пособий по временной нетрудоспособности, за исключением части пособий за первые три дня временной нетрудоспособности, выплачиваемой за счет средств работодателя);</w:t>
      </w:r>
    </w:p>
    <w:p w:rsidR="00F57A65" w:rsidRPr="003A40D6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четырех дополнительных выходных дней в месяц родителю (опекуну, попечителю) для ухода за детьми-инвалидами;</w:t>
      </w:r>
    </w:p>
    <w:p w:rsidR="00F57A65" w:rsidRDefault="00F57A65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возмещение стоимости гарантированного перечня услуг по погребению и социальное пособие на погребение;</w:t>
      </w:r>
    </w:p>
    <w:p w:rsidR="00A73E9B" w:rsidRDefault="00A73E9B" w:rsidP="00F57A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3E9B" w:rsidRDefault="00433EC5" w:rsidP="00A73E9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4</w:t>
      </w:r>
      <w:r w:rsidR="00A73E9B">
        <w:rPr>
          <w:b/>
          <w:sz w:val="24"/>
          <w:szCs w:val="24"/>
        </w:rPr>
        <w:t>. </w:t>
      </w:r>
      <w:r w:rsidR="00A73E9B" w:rsidRPr="00F45387">
        <w:rPr>
          <w:b/>
          <w:sz w:val="24"/>
          <w:szCs w:val="24"/>
        </w:rPr>
        <w:t>Расходы</w:t>
      </w:r>
      <w:r w:rsidR="00A73E9B" w:rsidRPr="00892724">
        <w:rPr>
          <w:b/>
          <w:sz w:val="24"/>
          <w:szCs w:val="24"/>
        </w:rPr>
        <w:t xml:space="preserve"> по оплате услуг связи (</w:t>
      </w:r>
      <w:r w:rsidR="00793576">
        <w:rPr>
          <w:b/>
          <w:i/>
          <w:sz w:val="24"/>
          <w:szCs w:val="24"/>
        </w:rPr>
        <w:t>подстатья 221 «Услуги связи»), в том числе</w:t>
      </w:r>
      <w:r w:rsidR="00A73E9B" w:rsidRPr="00892724">
        <w:rPr>
          <w:b/>
          <w:i/>
          <w:sz w:val="24"/>
          <w:szCs w:val="24"/>
        </w:rPr>
        <w:t>: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услуги почтовой связи: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услуги фельдъегерской и специальной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услуги телефонно-телеграфной, факсимильной, сотовой, пейджинговой связи, радиосвязи, интернет-провайдеров: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абонентская и повременная плата за использование линий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предоставление доступа и использование линий связи, передачу данных по каналам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регистрацию сокращенного телеграфного адреса, факсов, модемов и других средств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подключение и абонентское обслуживание в системе электронного документооборота, в т.ч. с использованием сертифицированных средств криптографической защиты информации;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приобретение sim-карт для мобильных телефонов, карт оплаты услуг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оказание услуг по бронированию сетевых ресурсов, необходимых для осуществления присоединения к сети общего пользования;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услуг связи в целях кабельного и спутникового телевидения;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предоставление детализированных счетов на оплату услуг связи, предусмотренное договором на оказание услуг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расходы арендатора по возмещению арендодателю стоимости услуг связи;</w:t>
      </w:r>
    </w:p>
    <w:p w:rsidR="00A73E9B" w:rsidRPr="003A40D6" w:rsidRDefault="00A73E9B" w:rsidP="00A73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A73E9B" w:rsidRDefault="00A73E9B" w:rsidP="00A73E9B">
      <w:pPr>
        <w:ind w:firstLine="709"/>
        <w:jc w:val="both"/>
        <w:rPr>
          <w:b/>
          <w:i/>
          <w:sz w:val="24"/>
          <w:szCs w:val="24"/>
        </w:rPr>
      </w:pPr>
    </w:p>
    <w:p w:rsidR="00A73E9B" w:rsidRPr="00793576" w:rsidRDefault="00433EC5" w:rsidP="00A73E9B">
      <w:pPr>
        <w:pStyle w:val="a3"/>
        <w:spacing w:line="240" w:lineRule="auto"/>
        <w:ind w:left="0" w:firstLine="709"/>
        <w:rPr>
          <w:b/>
          <w:szCs w:val="24"/>
        </w:rPr>
      </w:pPr>
      <w:r>
        <w:rPr>
          <w:b/>
          <w:szCs w:val="24"/>
        </w:rPr>
        <w:t>5</w:t>
      </w:r>
      <w:r w:rsidR="00A73E9B" w:rsidRPr="00F45387">
        <w:rPr>
          <w:b/>
          <w:szCs w:val="24"/>
        </w:rPr>
        <w:t>.</w:t>
      </w:r>
      <w:r w:rsidR="00A73E9B">
        <w:rPr>
          <w:szCs w:val="24"/>
        </w:rPr>
        <w:t> </w:t>
      </w:r>
      <w:r w:rsidR="00A73E9B" w:rsidRPr="00892724">
        <w:rPr>
          <w:b/>
          <w:szCs w:val="24"/>
        </w:rPr>
        <w:t>Расходы на приобретение транспортных услуг</w:t>
      </w:r>
      <w:r w:rsidR="00A73E9B" w:rsidRPr="00892724">
        <w:rPr>
          <w:b/>
          <w:i/>
          <w:szCs w:val="24"/>
        </w:rPr>
        <w:t xml:space="preserve"> (подстатья 222 «Транспортные услуги</w:t>
      </w:r>
      <w:r w:rsidR="00A73E9B" w:rsidRPr="00793576">
        <w:rPr>
          <w:b/>
          <w:i/>
          <w:szCs w:val="24"/>
        </w:rPr>
        <w:t>»</w:t>
      </w:r>
      <w:r w:rsidR="00A73E9B" w:rsidRPr="00793576">
        <w:rPr>
          <w:b/>
          <w:szCs w:val="24"/>
        </w:rPr>
        <w:t>)</w:t>
      </w:r>
      <w:r w:rsidR="00793576" w:rsidRPr="00793576">
        <w:rPr>
          <w:b/>
          <w:szCs w:val="24"/>
        </w:rPr>
        <w:t>, в том числе</w:t>
      </w:r>
      <w:r w:rsidR="00A73E9B" w:rsidRPr="00793576">
        <w:rPr>
          <w:b/>
          <w:szCs w:val="24"/>
        </w:rPr>
        <w:t>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оказание услуг перевозки на основании договора автотранспортного обслуживания, в рамках которого к обязанностям исполнителя относятся, в том числе: техническое обслуживание предоставляемых автомобилей, ремонтные работы (включая диагностику и профилактические работы), осуществление заправки автомобилей, обеспечение горюче-смазочными материалами и запасными частями (при необходимости), осуществление персонального подбора водительского состава, осуществление обязательного страхования гражданской ответственности владельцев транспортных средств, поддержание транспортных средств в надлежащем санитарном состоянии;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обеспечение должностных лиц проездными документами в служебных целях на все виды общественного транспорта, а также возмещение должностным лицам указанных расходов, в случае, если они не были обеспечены в установленном порядке проездными документами в соответствии с законодательством Российской Федерации;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расходы по оплате договоров гражданско-правового характера по оказанию услуг по проезду к месту служебной командировки и обратно к месту постоянной работы транспортом общего пользования;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услуг по доставке специального топлива и горюче-смазочных материалов;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оплата договоров гражданско-правового характера, заключенных с физическими </w:t>
      </w:r>
      <w:r w:rsidRPr="003A40D6">
        <w:rPr>
          <w:rFonts w:ascii="Times New Roman" w:hAnsi="Times New Roman" w:cs="Times New Roman"/>
          <w:sz w:val="24"/>
          <w:szCs w:val="24"/>
        </w:rPr>
        <w:lastRenderedPageBreak/>
        <w:t>лицами, на оказание транспортных услуг;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A73E9B" w:rsidRDefault="00A73E9B" w:rsidP="00A73E9B">
      <w:pPr>
        <w:pStyle w:val="a3"/>
        <w:spacing w:line="240" w:lineRule="auto"/>
        <w:ind w:left="0" w:firstLine="709"/>
        <w:rPr>
          <w:szCs w:val="24"/>
        </w:rPr>
      </w:pPr>
    </w:p>
    <w:p w:rsidR="00A73E9B" w:rsidRDefault="00433EC5" w:rsidP="00A73E9B">
      <w:pPr>
        <w:pStyle w:val="a3"/>
        <w:spacing w:line="240" w:lineRule="auto"/>
        <w:ind w:left="0" w:firstLine="709"/>
        <w:rPr>
          <w:b/>
          <w:i/>
          <w:szCs w:val="24"/>
        </w:rPr>
      </w:pPr>
      <w:r>
        <w:rPr>
          <w:b/>
          <w:szCs w:val="24"/>
        </w:rPr>
        <w:t>6</w:t>
      </w:r>
      <w:r w:rsidR="00A73E9B" w:rsidRPr="00F45387">
        <w:rPr>
          <w:b/>
          <w:szCs w:val="24"/>
        </w:rPr>
        <w:t>.</w:t>
      </w:r>
      <w:r w:rsidR="00330229">
        <w:rPr>
          <w:szCs w:val="24"/>
        </w:rPr>
        <w:t> </w:t>
      </w:r>
      <w:r w:rsidR="00A73E9B" w:rsidRPr="00892724">
        <w:rPr>
          <w:b/>
          <w:szCs w:val="24"/>
        </w:rPr>
        <w:t>Расходы на приобретение коммунальных услуг (</w:t>
      </w:r>
      <w:r w:rsidR="00A73E9B" w:rsidRPr="00892724">
        <w:rPr>
          <w:b/>
          <w:i/>
          <w:szCs w:val="24"/>
        </w:rPr>
        <w:t>подстатья 223 «Коммунальные услуги»)</w:t>
      </w:r>
      <w:r w:rsidR="00793576">
        <w:rPr>
          <w:b/>
          <w:i/>
          <w:szCs w:val="24"/>
        </w:rPr>
        <w:t>, в том числе</w:t>
      </w:r>
      <w:r w:rsidR="00A73E9B" w:rsidRPr="00892724">
        <w:rPr>
          <w:b/>
          <w:i/>
          <w:szCs w:val="24"/>
        </w:rPr>
        <w:t>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40D6">
        <w:rPr>
          <w:rFonts w:ascii="Times New Roman" w:hAnsi="Times New Roman" w:cs="Times New Roman"/>
          <w:sz w:val="24"/>
          <w:szCs w:val="24"/>
        </w:rPr>
        <w:t>оплата услуг отопления, горячего и холодного водоснабжения, предоставления газа и электроэнергии: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по тарифам за коммунальные услуги;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услуг канализации, ассенизации, водоотведения, включая оплату по повышенному тарифу в случае, если концентрация загрязняющих веществ в сточных водах превышает предельно-допустимые значения соответствующих показателей, или в связи с превышением установленного объема сброса сточных вод в систему канализации (сверхнормативный сброс);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расходы на оплату энергосервисных договоров (контрактов);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расходы по оплате коммунальных услуг: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расходы по оплате договоров гражданско-правового характера, заключенных с кочегарами и сезонными истопниками;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технологических нужд (работ, связанных с предоставлением коммунальных услуг, носящих регламентированный условиями предоставления коммунальных услуг характер (определенный перечень работ и периодичность их выполнения), включенных в обязательства сторон по договору на приобретение коммунальных услуг);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транспортировки газа, воды, электричества по водо-, газораспределительным и электрическим сетям;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приобретение бутилированной питьевой воды, если у организации отсутствует система централизованного питьевого водоснабжения, либо органом санитарно-эпидемиологического надзора или лабораторией организации, эксплуатирующей системы водоснабжения, аккредитованной в установленном законодательством Российской Федерации порядке на право выполнения исследований качества питьевой воды, выдано заключение о признании воды несоответствующей санитарным нормам;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расходы по оплате договоров на вывоз жидких бытовых отходов при отсутствии централизованной системы канализации;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расходы арендатора по возмещению арендодателю стоимости коммунальных услуг;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330229" w:rsidRPr="00892724" w:rsidRDefault="00330229" w:rsidP="00A73E9B">
      <w:pPr>
        <w:pStyle w:val="a3"/>
        <w:spacing w:line="240" w:lineRule="auto"/>
        <w:ind w:left="0" w:firstLine="709"/>
        <w:rPr>
          <w:szCs w:val="24"/>
        </w:rPr>
      </w:pPr>
    </w:p>
    <w:p w:rsidR="00330229" w:rsidRDefault="00433EC5" w:rsidP="00A73E9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73E9B" w:rsidRPr="00F45387">
        <w:rPr>
          <w:rFonts w:ascii="Times New Roman" w:hAnsi="Times New Roman" w:cs="Times New Roman"/>
          <w:b/>
          <w:sz w:val="24"/>
          <w:szCs w:val="24"/>
        </w:rPr>
        <w:t>.</w:t>
      </w:r>
      <w:r w:rsidR="00330229">
        <w:rPr>
          <w:rFonts w:ascii="Times New Roman" w:hAnsi="Times New Roman" w:cs="Times New Roman"/>
          <w:b/>
          <w:sz w:val="24"/>
          <w:szCs w:val="24"/>
        </w:rPr>
        <w:t> </w:t>
      </w:r>
      <w:r w:rsidR="00A73E9B" w:rsidRPr="00087508">
        <w:rPr>
          <w:rFonts w:ascii="Times New Roman" w:hAnsi="Times New Roman" w:cs="Times New Roman"/>
          <w:b/>
          <w:sz w:val="24"/>
          <w:szCs w:val="24"/>
        </w:rPr>
        <w:t>Расходы по оплате аренды помещений</w:t>
      </w:r>
      <w:r w:rsidR="00A73E9B" w:rsidRPr="00087508">
        <w:rPr>
          <w:rFonts w:ascii="Times New Roman" w:hAnsi="Times New Roman" w:cs="Times New Roman"/>
          <w:b/>
          <w:i/>
          <w:sz w:val="24"/>
          <w:szCs w:val="24"/>
        </w:rPr>
        <w:t xml:space="preserve"> (подстатья 224 «Арендная плата за пользование имуществом»)</w:t>
      </w:r>
      <w:r w:rsidR="00793576">
        <w:rPr>
          <w:rFonts w:ascii="Times New Roman" w:hAnsi="Times New Roman" w:cs="Times New Roman"/>
          <w:b/>
          <w:i/>
          <w:sz w:val="24"/>
          <w:szCs w:val="24"/>
        </w:rPr>
        <w:t>, в том числе:</w:t>
      </w:r>
      <w:r w:rsidR="00A73E9B" w:rsidRPr="008927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40D6">
        <w:rPr>
          <w:rFonts w:ascii="Times New Roman" w:hAnsi="Times New Roman" w:cs="Times New Roman"/>
          <w:sz w:val="24"/>
          <w:szCs w:val="24"/>
        </w:rPr>
        <w:t>расходы по оплате арендной платы в соответствии с заключенными договорами аренды (субаренды, имущественного найма, проката</w:t>
      </w:r>
      <w:r>
        <w:rPr>
          <w:rFonts w:ascii="Times New Roman" w:hAnsi="Times New Roman" w:cs="Times New Roman"/>
          <w:sz w:val="24"/>
          <w:szCs w:val="24"/>
        </w:rPr>
        <w:t>) объектов нефинансовых активов;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A40D6">
        <w:rPr>
          <w:rFonts w:ascii="Times New Roman" w:hAnsi="Times New Roman" w:cs="Times New Roman"/>
          <w:sz w:val="24"/>
          <w:szCs w:val="24"/>
        </w:rPr>
        <w:t xml:space="preserve"> расходы государственных (муниципальных) учреждений - арендаторов по уплате налога на добавленную стоимость, исчисленного ими как налоговыми агентами при исполнении обязательства по уплате арендных платежей согласно договору аренды имущества.</w:t>
      </w:r>
    </w:p>
    <w:p w:rsidR="00330229" w:rsidRDefault="00330229" w:rsidP="00A73E9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E9B" w:rsidRDefault="00433EC5" w:rsidP="00A73E9B">
      <w:pPr>
        <w:pStyle w:val="a3"/>
        <w:spacing w:line="240" w:lineRule="auto"/>
        <w:ind w:left="0" w:firstLine="709"/>
        <w:rPr>
          <w:b/>
          <w:i/>
          <w:szCs w:val="24"/>
        </w:rPr>
      </w:pPr>
      <w:r>
        <w:rPr>
          <w:b/>
          <w:szCs w:val="24"/>
        </w:rPr>
        <w:t>8</w:t>
      </w:r>
      <w:r w:rsidR="00A73E9B" w:rsidRPr="00F45387">
        <w:rPr>
          <w:b/>
          <w:szCs w:val="24"/>
        </w:rPr>
        <w:t>.</w:t>
      </w:r>
      <w:r w:rsidR="00330229">
        <w:rPr>
          <w:szCs w:val="24"/>
        </w:rPr>
        <w:t> </w:t>
      </w:r>
      <w:r w:rsidR="00A73E9B" w:rsidRPr="00892724">
        <w:rPr>
          <w:b/>
          <w:szCs w:val="24"/>
        </w:rPr>
        <w:t>Расходы на оплату работ, услуг по содержанию имущества (</w:t>
      </w:r>
      <w:r w:rsidR="00A73E9B" w:rsidRPr="00892724">
        <w:rPr>
          <w:b/>
          <w:i/>
          <w:szCs w:val="24"/>
        </w:rPr>
        <w:t>подстатья 225 «Работы, услуги по содержанию имущества»)</w:t>
      </w:r>
      <w:r w:rsidR="00793576">
        <w:rPr>
          <w:b/>
          <w:i/>
          <w:szCs w:val="24"/>
        </w:rPr>
        <w:t>, в том числе</w:t>
      </w:r>
      <w:r w:rsidR="00A73E9B" w:rsidRPr="00892724">
        <w:rPr>
          <w:b/>
          <w:i/>
          <w:szCs w:val="24"/>
        </w:rPr>
        <w:t>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содержание нефинансовых активов в чистоте: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уборка снега, мусора;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 xml:space="preserve">- вывоз снега, мусора, твердых бытовых и промышленных отходов (в том числе, медицинских и радиационно-опасных), включая расходы на оплату договоров, предметом которых является вывоз и утилизация мусора (твердых бытовых, промышленных отходов), в случае, если осуществление действий, направленных на их дальнейшую утилизацию (размещение, захоронение), согласно условиям договора, осуществляет </w:t>
      </w:r>
      <w:r w:rsidRPr="003A40D6">
        <w:rPr>
          <w:rFonts w:ascii="Times New Roman" w:hAnsi="Times New Roman" w:cs="Times New Roman"/>
          <w:sz w:val="24"/>
          <w:szCs w:val="24"/>
        </w:rPr>
        <w:lastRenderedPageBreak/>
        <w:t>исполнитель;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дезинфекция, дезинсекция, дератизация, газация;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санитарно-гигиеническое обслуживание, мойка и чистка (химчистка) имущества (транспорта, помещений, окон и т.д.), натирка полов, прачечные услуги;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</w:t>
      </w:r>
      <w:r w:rsidRPr="003A40D6">
        <w:rPr>
          <w:rFonts w:ascii="Times New Roman" w:hAnsi="Times New Roman" w:cs="Times New Roman"/>
          <w:sz w:val="24"/>
          <w:szCs w:val="24"/>
        </w:rPr>
        <w:t>ремонт 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устранение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 и т.п.), входящих в состав отдельных объектов нефинансовых активов;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поддержание технико-экономических и эксплуатационных показателей объектов нефинансовых активов (срок полезного использования, мощность, качество применения, количество и площадь объектов, пропускная способность и т.п.) на изначально предусмотренном уровне;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проведение некапитальной перепланировки помещений;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восстановление эффективности функционирования объектов и систем, гидродинамическая, гидрохимическая очистка, осуществляемые помимо технологических нужд (перечня работ, осуществляемых поставщиком коммунальных услуг, исходя из условий договора поставки коммунальных услуг), расходы на оплату которых, отражаются по подстатье КОСГУ 223 "Коммунальные услуги";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противопожарные мероприятия, связанные с содержанием имущества: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огнезащитная обработка;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зарядка огнетушителей;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измерение сопротивления изоляции электропроводки, испытание устройств защитного заземления;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проведение испытаний пожарных кранов;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пусконаладочные работы: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пусконаладочные работы "под нагрузкой" (расходы некапитального характера, осуществляемые при эксплуатации объектов нефинансовых активов);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расходы на оплату работ (услуг), осуществляемые в целях соблюдения нормативных предписаний по эксплуатации (содержанию) имущества, а также в целях определения его технического состояния: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государственная поверка, паспортизация, клеймение средств измерений, в т.ч. весового хозяйства, манометров, термометров медицинских, уровнемеров, приборов учета, перепадомеров, измерительных медицинских аппаратов, спидометров;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обследование технического состояния (аттестация) объектов нефинансовых активов, осуществляемое в целях получения информации о необходимости проведения и объемах ремонта, определения возможности дальнейшей эксплуатации (включая, диагностику автотранспортных средств, в том числе при государственном техническом осмотре), ресурса работоспособности;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энергетическое обследование;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проведение бактериологических исследований воздуха в помещениях, а также проведение бактериологических исследований иных нефинансовых активов (перевязочного материала, инструментов и т.п.);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замазка, оклейка окон;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заправка картриджей;</w:t>
      </w:r>
    </w:p>
    <w:p w:rsidR="00330229" w:rsidRPr="003A40D6" w:rsidRDefault="00330229" w:rsidP="003302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330229" w:rsidRDefault="00330229" w:rsidP="00A73E9B">
      <w:pPr>
        <w:pStyle w:val="a3"/>
        <w:spacing w:line="240" w:lineRule="auto"/>
        <w:ind w:left="0" w:firstLine="709"/>
        <w:rPr>
          <w:b/>
          <w:i/>
          <w:szCs w:val="24"/>
        </w:rPr>
      </w:pPr>
    </w:p>
    <w:p w:rsidR="00EB33F3" w:rsidRPr="003A40D6" w:rsidRDefault="00433EC5" w:rsidP="00433EC5">
      <w:pPr>
        <w:pStyle w:val="a3"/>
        <w:spacing w:line="240" w:lineRule="auto"/>
        <w:ind w:left="0" w:firstLine="709"/>
        <w:rPr>
          <w:szCs w:val="24"/>
        </w:rPr>
      </w:pPr>
      <w:r>
        <w:rPr>
          <w:b/>
          <w:szCs w:val="24"/>
        </w:rPr>
        <w:t>9</w:t>
      </w:r>
      <w:r w:rsidR="00EB33F3">
        <w:rPr>
          <w:b/>
          <w:szCs w:val="24"/>
        </w:rPr>
        <w:t>. </w:t>
      </w:r>
      <w:r w:rsidR="00EB33F3" w:rsidRPr="00F45387">
        <w:rPr>
          <w:b/>
          <w:szCs w:val="24"/>
        </w:rPr>
        <w:t>Расходы</w:t>
      </w:r>
      <w:r w:rsidR="00EB33F3" w:rsidRPr="00892724">
        <w:rPr>
          <w:b/>
          <w:szCs w:val="24"/>
        </w:rPr>
        <w:t xml:space="preserve"> по оплате работ, услуг (</w:t>
      </w:r>
      <w:r w:rsidR="00EB33F3" w:rsidRPr="00892724">
        <w:rPr>
          <w:b/>
          <w:i/>
          <w:szCs w:val="24"/>
        </w:rPr>
        <w:t>подстатья 226 «Прочие работы, услуги»)</w:t>
      </w:r>
      <w:r w:rsidR="00793576">
        <w:rPr>
          <w:b/>
          <w:i/>
          <w:szCs w:val="24"/>
        </w:rPr>
        <w:t>, в том числе</w:t>
      </w:r>
      <w:r w:rsidR="00EB33F3" w:rsidRPr="00892724">
        <w:rPr>
          <w:szCs w:val="24"/>
        </w:rPr>
        <w:t>: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межевание границ земельных участков;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разработка технических условий присоединения к сетям инженерно-технического обеспечения, увеличения потребляемой мощности;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lastRenderedPageBreak/>
        <w:t>монтажные работы: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установка (расширение) единых функционирующих систем (включая приведение в состояние, пригодное к эксплуатации), таких как: охранная, пожарная сигнализация, локально-вычислительная сеть, система видеонаблюдения, контроля доступа и иных аналогичных систем, в т.ч. обустройство "тревожной кнопки", а также работы по модернизации указанных систем (за исключением стоимости основных средств, необходимых для проведения модернизации и поставляемых исполнителем, расходы на оплату которых следует отражать по статье КОСГУ 310 "Увеличение стоимости основных средств");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монтажные работы по оборудованию, требующему монтажа, в случае если данные работы не предусмотрены договорами поставки, договорами (государственными (муниципальными) контрактами) на строительство, реконструкцию, техническое перевооружение, дооборудование объектов;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услуги по страхованию имущества, гражданской ответственности</w:t>
      </w:r>
      <w:r w:rsidRPr="00793576">
        <w:rPr>
          <w:rFonts w:ascii="Times New Roman" w:hAnsi="Times New Roman" w:cs="Times New Roman"/>
          <w:sz w:val="24"/>
          <w:szCs w:val="24"/>
        </w:rPr>
        <w:t>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услуги в области информационных технологий: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приобретение неисключительных (пользовательских), лицензионных прав на программное обеспечение;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приобретение и обновление справочно-информационных баз данных;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обеспечение безопасности информации и режимно-секретных мероприятий;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защите электронного документооборота (поддержке программного продукта) с использованием сертификационных средств криптографической защиты информации;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периодическая проверка (в т.ч. аттестация) объекта информатизации (АРМ) на ПЭВМ на соответствие специальным требованиям и рекомендациям по защите информации, составляющей государственную тайну, от утечки по техническим каналам;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типографские работы, услуги: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переплетные работы;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ксерокопирование;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предрейсовые осмотры водителей, состоящих в штате учреждения;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иные работы и услуги: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приобретение (изготовление) бланков строгой отчетности;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предоставлению выписок из государственных реестров;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охране, приобретаемые на основании договоров гражданско-правового характера с физическими и юридическими лицами, (ведомственная, вневедомственная, пожарная и другая охрана);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подписка на периодические и справочные издания, в том числе для читальных залов библиотек, с учетом доставки подписных изданий, если она предусмотрена в договоре подписки;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рекламного характера (в т.ч., размещение объявлений в средствах массовой информации);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курьерской доставке;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демеркуризации;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расходы на оплату услуг по организации питания;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предоставлению мест для стоянки служебного транспорта, за исключением услуг по договору аренды мест стоянки;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проведение инвентаризации и паспортизации зданий, сооружений, других основных средств;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работы по погрузке, разгрузке, укладке, складированию нефинансовых активов;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работы по распиловке, колке и укладке дров;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и работы по утилизации, захоронению отходов;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работы по присоединению к сетям инженерно-технического обеспечения, по увеличению потребляемой мощности;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lastRenderedPageBreak/>
        <w:t>- услуги по организации проведения торгов (разработка конкурсной документации, документации об аукционе, опубликование и размещение извещения о проведении открытого конкурса или открытого аукциона, направление приглашений принять участие в закрытом конкурсе или в закрытом аукционе, иные функции, связанные с обеспечением проведения торгов);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нотариальные услуги (взимание нотариального тарифа за совершение нотариальных действий), за исключением случаев, когда за совершение нотариальных действий предусмотрено взимание государственной пошлины;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услуги по обучению на курсах повышения квалификации, подготовки и переподготовки специалистов;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оплата юридических и адвокатских услуг, в том числе, связанных с представлением интересов Российской Федерации в международных судебных и иных юридических спорах;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плата за использование радиочастотного спектра;</w:t>
      </w:r>
    </w:p>
    <w:p w:rsidR="00EB33F3" w:rsidRPr="003A40D6" w:rsidRDefault="00EB33F3" w:rsidP="00EB33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EB33F3" w:rsidRDefault="00EB33F3" w:rsidP="00EB33F3">
      <w:pPr>
        <w:pStyle w:val="a3"/>
        <w:spacing w:line="240" w:lineRule="auto"/>
        <w:ind w:left="0" w:firstLine="709"/>
        <w:rPr>
          <w:szCs w:val="24"/>
        </w:rPr>
      </w:pPr>
    </w:p>
    <w:p w:rsidR="00170541" w:rsidRDefault="00170541" w:rsidP="00E338B1">
      <w:pPr>
        <w:pStyle w:val="a3"/>
        <w:spacing w:line="240" w:lineRule="auto"/>
        <w:ind w:left="0" w:firstLine="709"/>
        <w:rPr>
          <w:b/>
          <w:i/>
          <w:szCs w:val="24"/>
        </w:rPr>
      </w:pPr>
      <w:r>
        <w:rPr>
          <w:b/>
          <w:szCs w:val="24"/>
        </w:rPr>
        <w:t xml:space="preserve">10. Расходы на социальное обеспечение работников медицинских организаций ( статья 260 </w:t>
      </w:r>
      <w:r w:rsidRPr="00170541">
        <w:rPr>
          <w:b/>
          <w:i/>
          <w:szCs w:val="24"/>
        </w:rPr>
        <w:t>«Социальные обеспечение»)</w:t>
      </w:r>
      <w:r>
        <w:rPr>
          <w:b/>
          <w:i/>
          <w:szCs w:val="24"/>
        </w:rPr>
        <w:t>, в том числе:</w:t>
      </w:r>
    </w:p>
    <w:p w:rsidR="00170541" w:rsidRDefault="00170541" w:rsidP="00E338B1">
      <w:pPr>
        <w:pStyle w:val="a3"/>
        <w:spacing w:line="240" w:lineRule="auto"/>
        <w:ind w:left="0" w:firstLine="709"/>
        <w:rPr>
          <w:b/>
          <w:i/>
          <w:szCs w:val="24"/>
        </w:rPr>
      </w:pPr>
      <w:r>
        <w:rPr>
          <w:szCs w:val="24"/>
        </w:rPr>
        <w:t>Расходы, производимые медицинскими организациями, которые в соответствии с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 относятся на статью 260 «Социальное обеспечение» (подстатья КОСГУ 261-263).</w:t>
      </w:r>
    </w:p>
    <w:p w:rsidR="00170541" w:rsidRDefault="00170541" w:rsidP="00E338B1">
      <w:pPr>
        <w:pStyle w:val="a3"/>
        <w:spacing w:line="240" w:lineRule="auto"/>
        <w:ind w:left="0" w:firstLine="709"/>
        <w:rPr>
          <w:b/>
          <w:i/>
          <w:szCs w:val="24"/>
        </w:rPr>
      </w:pPr>
    </w:p>
    <w:p w:rsidR="00E338B1" w:rsidRDefault="00433EC5" w:rsidP="00E338B1">
      <w:pPr>
        <w:pStyle w:val="a3"/>
        <w:spacing w:line="240" w:lineRule="auto"/>
        <w:ind w:left="0" w:firstLine="709"/>
        <w:rPr>
          <w:szCs w:val="24"/>
        </w:rPr>
      </w:pPr>
      <w:r w:rsidRPr="00433EC5">
        <w:rPr>
          <w:b/>
          <w:szCs w:val="24"/>
        </w:rPr>
        <w:t>1</w:t>
      </w:r>
      <w:r w:rsidR="00170541">
        <w:rPr>
          <w:b/>
          <w:szCs w:val="24"/>
        </w:rPr>
        <w:t>1</w:t>
      </w:r>
      <w:r w:rsidR="00E338B1" w:rsidRPr="00433EC5">
        <w:rPr>
          <w:b/>
          <w:szCs w:val="24"/>
        </w:rPr>
        <w:t>.</w:t>
      </w:r>
      <w:r w:rsidR="001C3BC3" w:rsidRPr="00433EC5">
        <w:rPr>
          <w:b/>
          <w:szCs w:val="24"/>
        </w:rPr>
        <w:t> </w:t>
      </w:r>
      <w:r w:rsidR="00E338B1" w:rsidRPr="00433EC5">
        <w:rPr>
          <w:b/>
          <w:szCs w:val="24"/>
        </w:rPr>
        <w:t>Прочие</w:t>
      </w:r>
      <w:r w:rsidR="00E338B1" w:rsidRPr="00892724">
        <w:rPr>
          <w:b/>
          <w:szCs w:val="24"/>
        </w:rPr>
        <w:t xml:space="preserve"> расходы </w:t>
      </w:r>
      <w:r w:rsidR="00E338B1" w:rsidRPr="00892724">
        <w:rPr>
          <w:b/>
          <w:i/>
          <w:szCs w:val="24"/>
        </w:rPr>
        <w:t>(подстатья 290 «Прочие расходы»)</w:t>
      </w:r>
      <w:r w:rsidR="00793576">
        <w:rPr>
          <w:b/>
          <w:i/>
          <w:szCs w:val="24"/>
        </w:rPr>
        <w:t>, в том числе</w:t>
      </w:r>
      <w:r w:rsidR="00E338B1" w:rsidRPr="00892724">
        <w:rPr>
          <w:szCs w:val="24"/>
        </w:rPr>
        <w:t>: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уплата налогов (включаемых в состав расходов), государственной пошлины и сборов, разного рода платежей в бюджеты всех уровней: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налога на имущество;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земельного налога, в том числе в период строительства объекта;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транспортного налога;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платы за загрязнение окружающей среды;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государственной пошлины и сборов в установленных законодательством случаях;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погашение задолженности по налогам, в том числе организацией-правопреемником;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уплата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санкций, за исключением штрафов за несвоевременное погашение бюджетных кредитов;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возмещение убытков и вреда: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возмещение морального вреда по решению судебных органов;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ежемесячная компенсация вреда, причиненного повреждением здоровья стороннему гражданину в результате дорожно-транспортного происшествия, в исполнение судебного акта;</w:t>
      </w:r>
    </w:p>
    <w:p w:rsidR="001C3BC3" w:rsidRPr="003A40D6" w:rsidRDefault="001C3BC3" w:rsidP="001C3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F744DD" w:rsidRDefault="00F744DD" w:rsidP="00F744DD">
      <w:pPr>
        <w:ind w:firstLine="709"/>
        <w:jc w:val="both"/>
        <w:rPr>
          <w:b/>
          <w:sz w:val="24"/>
          <w:szCs w:val="24"/>
        </w:rPr>
      </w:pPr>
    </w:p>
    <w:p w:rsidR="00F744DD" w:rsidRDefault="00F744DD" w:rsidP="00F744DD">
      <w:pPr>
        <w:ind w:firstLine="709"/>
        <w:jc w:val="both"/>
        <w:rPr>
          <w:b/>
          <w:i/>
          <w:sz w:val="24"/>
          <w:szCs w:val="24"/>
        </w:rPr>
      </w:pPr>
      <w:r w:rsidRPr="00F45387">
        <w:rPr>
          <w:b/>
          <w:sz w:val="24"/>
          <w:szCs w:val="24"/>
        </w:rPr>
        <w:t>1</w:t>
      </w:r>
      <w:r w:rsidR="00170541">
        <w:rPr>
          <w:b/>
          <w:sz w:val="24"/>
          <w:szCs w:val="24"/>
        </w:rPr>
        <w:t>2</w:t>
      </w:r>
      <w:r w:rsidR="00EA78E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 </w:t>
      </w:r>
      <w:r w:rsidRPr="00892724">
        <w:rPr>
          <w:b/>
          <w:sz w:val="24"/>
          <w:szCs w:val="24"/>
        </w:rPr>
        <w:t>Расходы по увеличению стоимости основных средств</w:t>
      </w:r>
      <w:r w:rsidRPr="00892724">
        <w:rPr>
          <w:b/>
          <w:i/>
          <w:sz w:val="24"/>
          <w:szCs w:val="24"/>
        </w:rPr>
        <w:t xml:space="preserve"> (статья 310 «Увеличение стоимости основных средств»)</w:t>
      </w:r>
      <w:r w:rsidR="00793576">
        <w:rPr>
          <w:b/>
          <w:i/>
          <w:sz w:val="24"/>
          <w:szCs w:val="24"/>
        </w:rPr>
        <w:t>, в том числе</w:t>
      </w:r>
      <w:r w:rsidRPr="00892724">
        <w:rPr>
          <w:b/>
          <w:i/>
          <w:sz w:val="24"/>
          <w:szCs w:val="24"/>
        </w:rPr>
        <w:t>:</w:t>
      </w:r>
    </w:p>
    <w:p w:rsidR="00F744DD" w:rsidRPr="00892724" w:rsidRDefault="00433EC5" w:rsidP="00F744DD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- р</w:t>
      </w:r>
      <w:r w:rsidR="00F744DD" w:rsidRPr="00FE4732">
        <w:rPr>
          <w:szCs w:val="24"/>
        </w:rPr>
        <w:t>асходы</w:t>
      </w:r>
      <w:r w:rsidR="00F744DD" w:rsidRPr="00892724">
        <w:rPr>
          <w:szCs w:val="24"/>
        </w:rPr>
        <w:t xml:space="preserve"> на приобретение оборудования, производственного и хозяйственного инвентаря стоимостью до </w:t>
      </w:r>
      <w:r w:rsidR="00F744DD">
        <w:rPr>
          <w:szCs w:val="24"/>
        </w:rPr>
        <w:t>ста</w:t>
      </w:r>
      <w:r w:rsidR="00F744DD" w:rsidRPr="00892724">
        <w:rPr>
          <w:szCs w:val="24"/>
        </w:rPr>
        <w:t xml:space="preserve"> тысяч рублей за единицу.</w:t>
      </w:r>
    </w:p>
    <w:p w:rsidR="001C3BC3" w:rsidRDefault="001C3BC3" w:rsidP="00E338B1">
      <w:pPr>
        <w:pStyle w:val="a3"/>
        <w:spacing w:line="240" w:lineRule="auto"/>
        <w:ind w:left="0" w:firstLine="709"/>
        <w:rPr>
          <w:szCs w:val="24"/>
        </w:rPr>
      </w:pPr>
    </w:p>
    <w:p w:rsidR="00F45387" w:rsidRDefault="00433EC5" w:rsidP="00F4538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170541">
        <w:rPr>
          <w:b/>
          <w:sz w:val="24"/>
          <w:szCs w:val="24"/>
        </w:rPr>
        <w:t>3</w:t>
      </w:r>
      <w:r w:rsidR="00EA78E8">
        <w:rPr>
          <w:b/>
          <w:sz w:val="24"/>
          <w:szCs w:val="24"/>
        </w:rPr>
        <w:t>. </w:t>
      </w:r>
      <w:r w:rsidR="00F45387" w:rsidRPr="00892724">
        <w:rPr>
          <w:b/>
          <w:sz w:val="24"/>
          <w:szCs w:val="24"/>
        </w:rPr>
        <w:t>Расходы на приобретение материальных запасов</w:t>
      </w:r>
      <w:r w:rsidR="00F45387" w:rsidRPr="00892724">
        <w:rPr>
          <w:sz w:val="24"/>
          <w:szCs w:val="24"/>
        </w:rPr>
        <w:t xml:space="preserve"> </w:t>
      </w:r>
      <w:r w:rsidR="00F45387" w:rsidRPr="00892724">
        <w:rPr>
          <w:b/>
          <w:i/>
          <w:sz w:val="24"/>
          <w:szCs w:val="24"/>
        </w:rPr>
        <w:t>(подстатья 340 «Увеличение стоимости материальных запасов»)</w:t>
      </w:r>
      <w:r w:rsidR="00793576">
        <w:rPr>
          <w:b/>
          <w:i/>
          <w:sz w:val="24"/>
          <w:szCs w:val="24"/>
        </w:rPr>
        <w:t>, в том числе</w:t>
      </w:r>
      <w:r w:rsidR="00F45387" w:rsidRPr="00892724">
        <w:rPr>
          <w:sz w:val="24"/>
          <w:szCs w:val="24"/>
        </w:rPr>
        <w:t>:</w:t>
      </w:r>
    </w:p>
    <w:p w:rsidR="00A00449" w:rsidRPr="00D365E9" w:rsidRDefault="00A00449" w:rsidP="00A00449">
      <w:pPr>
        <w:ind w:firstLine="709"/>
        <w:jc w:val="both"/>
        <w:rPr>
          <w:strike/>
          <w:sz w:val="24"/>
          <w:szCs w:val="24"/>
        </w:rPr>
      </w:pPr>
      <w:r>
        <w:rPr>
          <w:sz w:val="24"/>
          <w:szCs w:val="24"/>
        </w:rPr>
        <w:lastRenderedPageBreak/>
        <w:t>- п</w:t>
      </w:r>
      <w:r w:rsidRPr="001360DC">
        <w:rPr>
          <w:sz w:val="24"/>
          <w:szCs w:val="24"/>
        </w:rPr>
        <w:t xml:space="preserve">риобретение </w:t>
      </w:r>
      <w:r>
        <w:rPr>
          <w:sz w:val="24"/>
          <w:szCs w:val="24"/>
        </w:rPr>
        <w:t>лекарственных препаратов</w:t>
      </w:r>
      <w:r w:rsidRPr="00D365E9">
        <w:rPr>
          <w:sz w:val="24"/>
          <w:szCs w:val="24"/>
        </w:rPr>
        <w:t xml:space="preserve"> в соответствии со стандартами медицинской помощи (схемами ведения пациентов) и порядками ее оказания, перечнем жизненно необходимых </w:t>
      </w:r>
      <w:r>
        <w:rPr>
          <w:sz w:val="24"/>
          <w:szCs w:val="24"/>
        </w:rPr>
        <w:t xml:space="preserve">и важнейших </w:t>
      </w:r>
      <w:r w:rsidRPr="00D365E9">
        <w:rPr>
          <w:sz w:val="24"/>
          <w:szCs w:val="24"/>
        </w:rPr>
        <w:t>лекарственных препаратов</w:t>
      </w:r>
      <w:r>
        <w:rPr>
          <w:sz w:val="24"/>
          <w:szCs w:val="24"/>
        </w:rPr>
        <w:t xml:space="preserve">. </w:t>
      </w:r>
    </w:p>
    <w:p w:rsidR="00A00449" w:rsidRPr="00D365E9" w:rsidRDefault="00A00449" w:rsidP="00A00449">
      <w:pPr>
        <w:pStyle w:val="a3"/>
        <w:spacing w:line="240" w:lineRule="auto"/>
        <w:ind w:left="0" w:firstLine="709"/>
        <w:rPr>
          <w:szCs w:val="24"/>
        </w:rPr>
      </w:pPr>
      <w:r w:rsidRPr="00D365E9">
        <w:rPr>
          <w:szCs w:val="24"/>
        </w:rPr>
        <w:t xml:space="preserve">Расходы на </w:t>
      </w:r>
      <w:r>
        <w:rPr>
          <w:szCs w:val="24"/>
        </w:rPr>
        <w:t>лекарственные препараты</w:t>
      </w:r>
      <w:r w:rsidRPr="00D365E9">
        <w:rPr>
          <w:szCs w:val="24"/>
        </w:rPr>
        <w:t>, не входящие в стандарт медицинской помощи (схему ведения пациента</w:t>
      </w:r>
      <w:r>
        <w:rPr>
          <w:szCs w:val="24"/>
        </w:rPr>
        <w:t>)</w:t>
      </w:r>
      <w:r w:rsidRPr="00D365E9">
        <w:rPr>
          <w:szCs w:val="24"/>
        </w:rPr>
        <w:t>, осуществляются при оказании медицинской помощи в соответствии с решением врачебной комиссии медицинской организации, зафиксированным</w:t>
      </w:r>
      <w:r>
        <w:rPr>
          <w:szCs w:val="24"/>
        </w:rPr>
        <w:t xml:space="preserve"> </w:t>
      </w:r>
      <w:r w:rsidRPr="00D365E9">
        <w:rPr>
          <w:szCs w:val="24"/>
        </w:rPr>
        <w:t>в медицинской документации.</w:t>
      </w:r>
    </w:p>
    <w:p w:rsidR="00A00449" w:rsidRPr="00D365E9" w:rsidRDefault="00A00449" w:rsidP="00A0044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-</w:t>
      </w:r>
      <w:r w:rsidRPr="00D365E9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087508">
        <w:rPr>
          <w:sz w:val="24"/>
          <w:szCs w:val="24"/>
        </w:rPr>
        <w:t>риобретение перевязочных</w:t>
      </w:r>
      <w:r w:rsidRPr="00D365E9">
        <w:rPr>
          <w:sz w:val="24"/>
          <w:szCs w:val="24"/>
        </w:rPr>
        <w:t xml:space="preserve"> средств</w:t>
      </w:r>
      <w:r w:rsidRPr="00D365E9">
        <w:rPr>
          <w:b/>
          <w:sz w:val="24"/>
          <w:szCs w:val="24"/>
        </w:rPr>
        <w:t xml:space="preserve"> </w:t>
      </w:r>
      <w:r w:rsidRPr="00D365E9">
        <w:rPr>
          <w:sz w:val="24"/>
          <w:szCs w:val="24"/>
        </w:rPr>
        <w:t>в соответствии с рекомендованными нормативами потребления, утвержденными приказом Министерства здравоохранения СССР от 28.08.1985 №</w:t>
      </w:r>
      <w:r>
        <w:rPr>
          <w:sz w:val="24"/>
          <w:szCs w:val="24"/>
        </w:rPr>
        <w:t> </w:t>
      </w:r>
      <w:r w:rsidRPr="00D365E9">
        <w:rPr>
          <w:sz w:val="24"/>
          <w:szCs w:val="24"/>
        </w:rPr>
        <w:t>1145 «Об утверждении Временных нормативов потребления перевязочных средств для лечебно-профилактических и аптечных учреждений»</w:t>
      </w:r>
      <w:r>
        <w:rPr>
          <w:sz w:val="24"/>
          <w:szCs w:val="24"/>
        </w:rPr>
        <w:t xml:space="preserve"> </w:t>
      </w:r>
    </w:p>
    <w:p w:rsidR="00A00449" w:rsidRPr="00892724" w:rsidRDefault="00A00449" w:rsidP="00A00449">
      <w:pPr>
        <w:pStyle w:val="a3"/>
        <w:tabs>
          <w:tab w:val="left" w:pos="1080"/>
          <w:tab w:val="num" w:pos="1440"/>
        </w:tabs>
        <w:spacing w:line="240" w:lineRule="auto"/>
        <w:ind w:left="0" w:firstLine="709"/>
        <w:rPr>
          <w:szCs w:val="24"/>
        </w:rPr>
      </w:pPr>
      <w:r>
        <w:rPr>
          <w:szCs w:val="24"/>
        </w:rPr>
        <w:t>-</w:t>
      </w:r>
      <w:r w:rsidRPr="00D365E9">
        <w:rPr>
          <w:szCs w:val="24"/>
        </w:rPr>
        <w:t xml:space="preserve"> </w:t>
      </w:r>
      <w:r>
        <w:rPr>
          <w:szCs w:val="24"/>
        </w:rPr>
        <w:t>п</w:t>
      </w:r>
      <w:r w:rsidRPr="00087508">
        <w:rPr>
          <w:szCs w:val="24"/>
        </w:rPr>
        <w:t>риобретение медицинской техники,</w:t>
      </w:r>
      <w:r w:rsidRPr="00892724">
        <w:rPr>
          <w:szCs w:val="24"/>
        </w:rPr>
        <w:t xml:space="preserve"> вживляемой в организм пациента.</w:t>
      </w:r>
    </w:p>
    <w:p w:rsidR="00A00449" w:rsidRDefault="00A00449" w:rsidP="00A004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92724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892724">
        <w:rPr>
          <w:sz w:val="24"/>
          <w:szCs w:val="24"/>
        </w:rPr>
        <w:t>риобретение средств дезинфекции, дезинсекции, дератизации с целью обеспечения санитарно-эпидемиологического режима медицинской организации в соответствии с нормативными правовыми актами Федеральной службы по надзору в сфере защиты прав потребителей и благополучия человека в отношении медицинских организаций.</w:t>
      </w:r>
    </w:p>
    <w:p w:rsidR="00A00449" w:rsidRPr="00892724" w:rsidRDefault="00A00449" w:rsidP="00A00449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-</w:t>
      </w:r>
      <w:r w:rsidRPr="00892724">
        <w:rPr>
          <w:szCs w:val="24"/>
        </w:rPr>
        <w:t xml:space="preserve"> </w:t>
      </w:r>
      <w:r>
        <w:rPr>
          <w:szCs w:val="24"/>
        </w:rPr>
        <w:t>п</w:t>
      </w:r>
      <w:r w:rsidRPr="00892724">
        <w:rPr>
          <w:szCs w:val="24"/>
        </w:rPr>
        <w:t>риобретение реактивов, химикатов, расходных материалов, используемых при оказании медицинской помощи (за исключением расходных материалов при зубопротезировании) и других материальных запасов, необходимых для обеспечения деятельности медицинской организации.</w:t>
      </w:r>
    </w:p>
    <w:p w:rsidR="00A00449" w:rsidRPr="00892724" w:rsidRDefault="00A00449" w:rsidP="00A00449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-</w:t>
      </w:r>
      <w:r w:rsidRPr="00892724">
        <w:rPr>
          <w:szCs w:val="24"/>
        </w:rPr>
        <w:t xml:space="preserve"> </w:t>
      </w:r>
      <w:r>
        <w:rPr>
          <w:szCs w:val="24"/>
        </w:rPr>
        <w:t>п</w:t>
      </w:r>
      <w:r w:rsidRPr="00892724">
        <w:rPr>
          <w:szCs w:val="24"/>
        </w:rPr>
        <w:t>риобретение стекла,  химической посуды.</w:t>
      </w:r>
    </w:p>
    <w:p w:rsidR="00A00449" w:rsidRPr="00B954D9" w:rsidRDefault="00A00449" w:rsidP="00A00449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-</w:t>
      </w:r>
      <w:r w:rsidRPr="00B954D9">
        <w:rPr>
          <w:szCs w:val="24"/>
        </w:rPr>
        <w:t xml:space="preserve"> </w:t>
      </w:r>
      <w:r>
        <w:rPr>
          <w:szCs w:val="24"/>
        </w:rPr>
        <w:t>п</w:t>
      </w:r>
      <w:r w:rsidRPr="00B954D9">
        <w:rPr>
          <w:szCs w:val="24"/>
        </w:rPr>
        <w:t>риобретение продуктов питания, в том числе:</w:t>
      </w:r>
    </w:p>
    <w:p w:rsidR="00A00449" w:rsidRPr="00B954D9" w:rsidRDefault="00A00449" w:rsidP="00A00449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для пациентов при круглосуточном п</w:t>
      </w:r>
      <w:r>
        <w:rPr>
          <w:szCs w:val="24"/>
        </w:rPr>
        <w:t>ребывании в стационаре</w:t>
      </w:r>
      <w:r w:rsidRPr="00B954D9">
        <w:rPr>
          <w:szCs w:val="24"/>
        </w:rPr>
        <w:t>;</w:t>
      </w:r>
    </w:p>
    <w:p w:rsidR="00A00449" w:rsidRDefault="00A00449" w:rsidP="00A00449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для детей до 17 лет включительно и беременных женщин при лечении в дневных стационарах</w:t>
      </w:r>
      <w:r>
        <w:rPr>
          <w:szCs w:val="24"/>
        </w:rPr>
        <w:t>,</w:t>
      </w:r>
      <w:r w:rsidRPr="00B954D9">
        <w:rPr>
          <w:szCs w:val="24"/>
        </w:rPr>
        <w:t xml:space="preserve"> организованных при стационарных и амбулаторно-поликлини</w:t>
      </w:r>
      <w:r>
        <w:rPr>
          <w:szCs w:val="24"/>
        </w:rPr>
        <w:t>ческих медицинских организациях;</w:t>
      </w:r>
    </w:p>
    <w:p w:rsidR="00A00449" w:rsidRDefault="00A00449" w:rsidP="00A0044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4"/>
          <w:szCs w:val="24"/>
        </w:rPr>
        <w:t>- п</w:t>
      </w:r>
      <w:r w:rsidRPr="00892724">
        <w:rPr>
          <w:sz w:val="24"/>
          <w:szCs w:val="24"/>
        </w:rPr>
        <w:t>риобретение молока и лечебно-профилактического питания  для выдачи работникам, занятым на работах с вредными условиями труда</w:t>
      </w:r>
      <w:r>
        <w:rPr>
          <w:sz w:val="24"/>
          <w:szCs w:val="24"/>
        </w:rPr>
        <w:t>;</w:t>
      </w:r>
      <w:r w:rsidRPr="00892724">
        <w:rPr>
          <w:sz w:val="24"/>
          <w:szCs w:val="24"/>
        </w:rPr>
        <w:t xml:space="preserve"> </w:t>
      </w:r>
    </w:p>
    <w:p w:rsidR="00A00449" w:rsidRDefault="00A00449" w:rsidP="00A0044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92724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892724">
        <w:rPr>
          <w:sz w:val="24"/>
          <w:szCs w:val="24"/>
        </w:rPr>
        <w:t>риобретение мягкого инвентаря для пациентов и медицинского персонала медицинской организации в соответствии с табелем оснащения и нормами бесплатной выдачи санитарной одежды и спецодежды</w:t>
      </w:r>
      <w:r>
        <w:rPr>
          <w:sz w:val="24"/>
          <w:szCs w:val="24"/>
        </w:rPr>
        <w:t>;</w:t>
      </w:r>
      <w:r w:rsidRPr="00892724">
        <w:rPr>
          <w:sz w:val="24"/>
          <w:szCs w:val="24"/>
        </w:rPr>
        <w:t xml:space="preserve"> </w:t>
      </w:r>
    </w:p>
    <w:p w:rsidR="00EA78E8" w:rsidRPr="003A40D6" w:rsidRDefault="00EA78E8" w:rsidP="00EA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горюче-смазочных материалов;</w:t>
      </w:r>
    </w:p>
    <w:p w:rsidR="00EA78E8" w:rsidRPr="003A40D6" w:rsidRDefault="00EA78E8" w:rsidP="00EA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строительных материалов;</w:t>
      </w:r>
    </w:p>
    <w:p w:rsidR="00EA78E8" w:rsidRPr="003A40D6" w:rsidRDefault="00EA78E8" w:rsidP="00EA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средств связи и т.п.;</w:t>
      </w:r>
    </w:p>
    <w:p w:rsidR="00EA78E8" w:rsidRPr="003A40D6" w:rsidRDefault="00EA78E8" w:rsidP="00EA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кухонного инвентаря;</w:t>
      </w:r>
    </w:p>
    <w:p w:rsidR="00EA78E8" w:rsidRPr="003A40D6" w:rsidRDefault="00EA78E8" w:rsidP="00EA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- приобретение бланочной продукции (за исключен</w:t>
      </w:r>
      <w:r w:rsidR="00A00449">
        <w:rPr>
          <w:rFonts w:ascii="Times New Roman" w:hAnsi="Times New Roman" w:cs="Times New Roman"/>
          <w:sz w:val="24"/>
          <w:szCs w:val="24"/>
        </w:rPr>
        <w:t>ием бланков строгой отчетности)</w:t>
      </w:r>
      <w:r w:rsidRPr="003A40D6">
        <w:rPr>
          <w:rFonts w:ascii="Times New Roman" w:hAnsi="Times New Roman" w:cs="Times New Roman"/>
          <w:sz w:val="24"/>
          <w:szCs w:val="24"/>
        </w:rPr>
        <w:t>;</w:t>
      </w:r>
    </w:p>
    <w:p w:rsidR="00EA78E8" w:rsidRPr="003A40D6" w:rsidRDefault="00EA78E8" w:rsidP="00EA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D6">
        <w:rPr>
          <w:rFonts w:ascii="Times New Roman" w:hAnsi="Times New Roman" w:cs="Times New Roman"/>
          <w:sz w:val="24"/>
          <w:szCs w:val="24"/>
        </w:rPr>
        <w:t>другие аналогичные расходы.</w:t>
      </w:r>
    </w:p>
    <w:p w:rsidR="00EA78E8" w:rsidRDefault="00EA78E8" w:rsidP="00F45387">
      <w:pPr>
        <w:ind w:firstLine="709"/>
        <w:jc w:val="both"/>
        <w:rPr>
          <w:sz w:val="24"/>
          <w:szCs w:val="24"/>
        </w:rPr>
      </w:pPr>
    </w:p>
    <w:sectPr w:rsidR="00EA78E8" w:rsidSect="00B22EF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74F" w:rsidRDefault="00C6774F" w:rsidP="005B7DE7">
      <w:r>
        <w:separator/>
      </w:r>
    </w:p>
  </w:endnote>
  <w:endnote w:type="continuationSeparator" w:id="0">
    <w:p w:rsidR="00C6774F" w:rsidRDefault="00C6774F" w:rsidP="005B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3331"/>
      <w:docPartObj>
        <w:docPartGallery w:val="Page Numbers (Bottom of Page)"/>
        <w:docPartUnique/>
      </w:docPartObj>
    </w:sdtPr>
    <w:sdtContent>
      <w:p w:rsidR="006B2F56" w:rsidRDefault="00B266D9">
        <w:pPr>
          <w:pStyle w:val="a5"/>
          <w:jc w:val="right"/>
        </w:pPr>
        <w:fldSimple w:instr=" PAGE   \* MERGEFORMAT ">
          <w:r w:rsidR="00FC3AE4">
            <w:rPr>
              <w:noProof/>
            </w:rPr>
            <w:t>1</w:t>
          </w:r>
        </w:fldSimple>
      </w:p>
    </w:sdtContent>
  </w:sdt>
  <w:p w:rsidR="00846D1F" w:rsidRDefault="00C677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74F" w:rsidRDefault="00C6774F" w:rsidP="005B7DE7">
      <w:r>
        <w:separator/>
      </w:r>
    </w:p>
  </w:footnote>
  <w:footnote w:type="continuationSeparator" w:id="0">
    <w:p w:rsidR="00C6774F" w:rsidRDefault="00C6774F" w:rsidP="005B7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605"/>
    <w:rsid w:val="00043D73"/>
    <w:rsid w:val="0004644C"/>
    <w:rsid w:val="000722C8"/>
    <w:rsid w:val="0008237A"/>
    <w:rsid w:val="00087508"/>
    <w:rsid w:val="0009443B"/>
    <w:rsid w:val="000F5F58"/>
    <w:rsid w:val="001247EE"/>
    <w:rsid w:val="001360DC"/>
    <w:rsid w:val="001434D8"/>
    <w:rsid w:val="00170541"/>
    <w:rsid w:val="001C3BC3"/>
    <w:rsid w:val="001E55D4"/>
    <w:rsid w:val="00202EF7"/>
    <w:rsid w:val="002268BC"/>
    <w:rsid w:val="002274F8"/>
    <w:rsid w:val="002316A1"/>
    <w:rsid w:val="002661AB"/>
    <w:rsid w:val="00284CAB"/>
    <w:rsid w:val="002D045E"/>
    <w:rsid w:val="002E7E45"/>
    <w:rsid w:val="002F6D3F"/>
    <w:rsid w:val="003076DC"/>
    <w:rsid w:val="00330229"/>
    <w:rsid w:val="00342E8E"/>
    <w:rsid w:val="00371791"/>
    <w:rsid w:val="00380D91"/>
    <w:rsid w:val="003C0245"/>
    <w:rsid w:val="00403590"/>
    <w:rsid w:val="00433EC5"/>
    <w:rsid w:val="0049515C"/>
    <w:rsid w:val="004B7A08"/>
    <w:rsid w:val="005031D7"/>
    <w:rsid w:val="00532524"/>
    <w:rsid w:val="005A5E65"/>
    <w:rsid w:val="005B7DE7"/>
    <w:rsid w:val="005C4C2B"/>
    <w:rsid w:val="005F2AC3"/>
    <w:rsid w:val="006030B4"/>
    <w:rsid w:val="0061222C"/>
    <w:rsid w:val="00633D1F"/>
    <w:rsid w:val="0064546A"/>
    <w:rsid w:val="00670E7D"/>
    <w:rsid w:val="006B2F56"/>
    <w:rsid w:val="006C2849"/>
    <w:rsid w:val="006D6716"/>
    <w:rsid w:val="006E516E"/>
    <w:rsid w:val="006F3E1D"/>
    <w:rsid w:val="00737370"/>
    <w:rsid w:val="00744DEB"/>
    <w:rsid w:val="00781757"/>
    <w:rsid w:val="00782800"/>
    <w:rsid w:val="00793576"/>
    <w:rsid w:val="007D102A"/>
    <w:rsid w:val="0082474D"/>
    <w:rsid w:val="00826272"/>
    <w:rsid w:val="00866445"/>
    <w:rsid w:val="008B15EE"/>
    <w:rsid w:val="008C419F"/>
    <w:rsid w:val="008F6B25"/>
    <w:rsid w:val="00916213"/>
    <w:rsid w:val="009211ED"/>
    <w:rsid w:val="00926051"/>
    <w:rsid w:val="009731EE"/>
    <w:rsid w:val="0099617F"/>
    <w:rsid w:val="009A4761"/>
    <w:rsid w:val="009B6496"/>
    <w:rsid w:val="009C4F80"/>
    <w:rsid w:val="009F491D"/>
    <w:rsid w:val="00A00449"/>
    <w:rsid w:val="00A13ED9"/>
    <w:rsid w:val="00A201AA"/>
    <w:rsid w:val="00A73E9B"/>
    <w:rsid w:val="00A8169C"/>
    <w:rsid w:val="00A85464"/>
    <w:rsid w:val="00A85FEF"/>
    <w:rsid w:val="00A93139"/>
    <w:rsid w:val="00A94EFC"/>
    <w:rsid w:val="00AB007A"/>
    <w:rsid w:val="00AD38F3"/>
    <w:rsid w:val="00AE73E8"/>
    <w:rsid w:val="00B266D9"/>
    <w:rsid w:val="00B546CC"/>
    <w:rsid w:val="00B92B71"/>
    <w:rsid w:val="00BC3542"/>
    <w:rsid w:val="00C24B28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E02C1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338B1"/>
    <w:rsid w:val="00E55BCC"/>
    <w:rsid w:val="00E64272"/>
    <w:rsid w:val="00E84238"/>
    <w:rsid w:val="00EA78E8"/>
    <w:rsid w:val="00EB33F3"/>
    <w:rsid w:val="00EC0FB0"/>
    <w:rsid w:val="00ED212A"/>
    <w:rsid w:val="00EE14A3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87E44DEB1A32939A38CC3D930E16FA3E86F10457BC5A0C8A8F414F978B6564872AF690C90BKB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87E44DEB1A32939A38CC3D930E16FA3D81F30655B15A0C8A8F414F9708K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803EE-5DF2-4763-8296-1F3E5ACC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3467</Words>
  <Characters>19765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gundareva_tv</cp:lastModifiedBy>
  <cp:revision>8</cp:revision>
  <cp:lastPrinted>2017-02-15T17:35:00Z</cp:lastPrinted>
  <dcterms:created xsi:type="dcterms:W3CDTF">2017-02-15T18:11:00Z</dcterms:created>
  <dcterms:modified xsi:type="dcterms:W3CDTF">2017-02-27T13:40:00Z</dcterms:modified>
</cp:coreProperties>
</file>